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1E979EEF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1E979EEF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1E979EEF">
        <w:rPr>
          <w:rFonts w:ascii="Work Sans" w:hAnsi="Work Sans"/>
          <w:lang w:val="es-ES"/>
        </w:rPr>
        <w:t>r_asunto</w:t>
      </w:r>
      <w:proofErr w:type="spellEnd"/>
    </w:p>
    <w:p w14:paraId="2A019688" w14:textId="77777777" w:rsidR="003E0E3A" w:rsidRDefault="003E0E3A">
      <w:pPr>
        <w:pStyle w:val="Textoindependiente"/>
        <w:ind w:right="40"/>
        <w:rPr>
          <w:rFonts w:ascii="Work Sans" w:hAnsi="Work Sans"/>
          <w:szCs w:val="24"/>
        </w:rPr>
      </w:pPr>
    </w:p>
    <w:p w14:paraId="2B3D2495" w14:textId="77777777" w:rsidR="00D97310" w:rsidRPr="00D97310" w:rsidRDefault="00D97310" w:rsidP="00D9731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97310">
        <w:rPr>
          <w:rFonts w:ascii="Work Sans" w:hAnsi="Work Sans" w:cs="Arial"/>
          <w:sz w:val="24"/>
        </w:rPr>
        <w:t>Respetados Señores:</w:t>
      </w:r>
    </w:p>
    <w:p w14:paraId="63B12F02" w14:textId="77777777" w:rsidR="00D97310" w:rsidRPr="00D97310" w:rsidRDefault="00D97310" w:rsidP="00D9731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F80BACE" w14:textId="637A226F" w:rsidR="003A1BC5" w:rsidRDefault="00D34CEC" w:rsidP="000D702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34CEC">
        <w:rPr>
          <w:rFonts w:ascii="Work Sans" w:hAnsi="Work Sans" w:cs="Arial"/>
          <w:sz w:val="24"/>
        </w:rPr>
        <w:t>De</w:t>
      </w:r>
      <w:r w:rsidR="00AF4F24">
        <w:rPr>
          <w:rFonts w:ascii="Work Sans" w:hAnsi="Work Sans" w:cs="Arial"/>
          <w:sz w:val="24"/>
        </w:rPr>
        <w:t xml:space="preserve"> </w:t>
      </w:r>
      <w:r w:rsidR="00AF4F24" w:rsidRPr="00AF4F24">
        <w:rPr>
          <w:rFonts w:ascii="Work Sans" w:hAnsi="Work Sans" w:cs="Arial"/>
          <w:sz w:val="24"/>
        </w:rPr>
        <w:t xml:space="preserve">conformidad con lo dispuesto en el </w:t>
      </w:r>
      <w:r w:rsidR="003B69FF">
        <w:rPr>
          <w:rFonts w:ascii="Work Sans" w:hAnsi="Work Sans" w:cs="Arial"/>
          <w:sz w:val="24"/>
        </w:rPr>
        <w:t>D</w:t>
      </w:r>
      <w:r w:rsidR="00F9387E">
        <w:rPr>
          <w:rFonts w:ascii="Work Sans" w:hAnsi="Work Sans" w:cs="Arial"/>
          <w:sz w:val="24"/>
        </w:rPr>
        <w:t>ecreto 050 de 16 de enero de 2018</w:t>
      </w:r>
      <w:r w:rsidR="00AF4F24" w:rsidRPr="00AF4F24">
        <w:rPr>
          <w:rFonts w:ascii="Work Sans" w:hAnsi="Work Sans" w:cs="Arial"/>
          <w:sz w:val="24"/>
        </w:rPr>
        <w:t xml:space="preserve">, por considerarlo de su competencia, nos permitimos dar traslado </w:t>
      </w:r>
      <w:r w:rsidR="003B69FF">
        <w:rPr>
          <w:rFonts w:ascii="Work Sans" w:hAnsi="Work Sans" w:cs="Arial"/>
          <w:sz w:val="24"/>
        </w:rPr>
        <w:t>al oficio remitido por la Alcaldía de Medellín</w:t>
      </w:r>
      <w:r w:rsidR="00AF4F24" w:rsidRPr="00AF4F24">
        <w:rPr>
          <w:rFonts w:ascii="Work Sans" w:hAnsi="Work Sans" w:cs="Arial"/>
          <w:sz w:val="24"/>
        </w:rPr>
        <w:t xml:space="preserve">, radicado en este Ministerio bajo </w:t>
      </w:r>
      <w:r w:rsidR="003B69FF">
        <w:rPr>
          <w:rFonts w:ascii="Work Sans" w:hAnsi="Work Sans" w:cs="Arial"/>
          <w:sz w:val="24"/>
        </w:rPr>
        <w:t>los</w:t>
      </w:r>
      <w:r w:rsidR="00AF4F24" w:rsidRPr="00AF4F24">
        <w:rPr>
          <w:rFonts w:ascii="Work Sans" w:hAnsi="Work Sans" w:cs="Arial"/>
          <w:sz w:val="24"/>
        </w:rPr>
        <w:t xml:space="preserve"> </w:t>
      </w:r>
      <w:r w:rsidR="003B69FF" w:rsidRPr="00AF4F24">
        <w:rPr>
          <w:rFonts w:ascii="Work Sans" w:hAnsi="Work Sans" w:cs="Arial"/>
          <w:sz w:val="24"/>
        </w:rPr>
        <w:t>núm</w:t>
      </w:r>
      <w:r w:rsidR="003B69FF">
        <w:rPr>
          <w:rFonts w:ascii="Work Sans" w:hAnsi="Work Sans" w:cs="Arial"/>
          <w:sz w:val="24"/>
        </w:rPr>
        <w:t>eros</w:t>
      </w:r>
      <w:r w:rsidR="00AF4F24" w:rsidRPr="00AF4F24">
        <w:rPr>
          <w:rFonts w:ascii="Work Sans" w:hAnsi="Work Sans" w:cs="Arial"/>
          <w:sz w:val="24"/>
        </w:rPr>
        <w:t xml:space="preserve"> </w:t>
      </w:r>
      <w:r w:rsidR="003B69FF" w:rsidRPr="003B69FF">
        <w:rPr>
          <w:rFonts w:ascii="Work Sans" w:hAnsi="Work Sans" w:cs="Arial"/>
          <w:sz w:val="24"/>
        </w:rPr>
        <w:t>1-2026-021787</w:t>
      </w:r>
      <w:r w:rsidR="004306CC">
        <w:rPr>
          <w:rFonts w:ascii="Work Sans" w:hAnsi="Work Sans" w:cs="Arial"/>
          <w:sz w:val="24"/>
        </w:rPr>
        <w:t xml:space="preserve"> </w:t>
      </w:r>
      <w:r w:rsidR="003B69FF">
        <w:rPr>
          <w:rFonts w:ascii="Work Sans" w:hAnsi="Work Sans" w:cs="Arial"/>
          <w:sz w:val="24"/>
        </w:rPr>
        <w:t xml:space="preserve">y </w:t>
      </w:r>
      <w:r w:rsidR="003B69FF" w:rsidRPr="003B69FF">
        <w:rPr>
          <w:rFonts w:ascii="Work Sans" w:hAnsi="Work Sans" w:cs="Arial"/>
          <w:sz w:val="24"/>
        </w:rPr>
        <w:t>1-2026-021769</w:t>
      </w:r>
      <w:r w:rsidR="003B69FF">
        <w:rPr>
          <w:rFonts w:ascii="Work Sans" w:hAnsi="Work Sans" w:cs="Arial"/>
          <w:sz w:val="24"/>
        </w:rPr>
        <w:t xml:space="preserve"> </w:t>
      </w:r>
      <w:r w:rsidR="00F07BAE">
        <w:rPr>
          <w:rFonts w:ascii="Work Sans" w:hAnsi="Work Sans" w:cs="Arial"/>
          <w:sz w:val="24"/>
        </w:rPr>
        <w:t xml:space="preserve">del </w:t>
      </w:r>
      <w:r w:rsidR="003B69FF">
        <w:rPr>
          <w:rFonts w:ascii="Work Sans" w:hAnsi="Work Sans" w:cs="Arial"/>
          <w:sz w:val="24"/>
        </w:rPr>
        <w:t>8</w:t>
      </w:r>
      <w:r w:rsidR="00F07BAE">
        <w:rPr>
          <w:rFonts w:ascii="Work Sans" w:hAnsi="Work Sans" w:cs="Arial"/>
          <w:sz w:val="24"/>
        </w:rPr>
        <w:t xml:space="preserve"> de </w:t>
      </w:r>
      <w:r w:rsidR="003B69FF">
        <w:rPr>
          <w:rFonts w:ascii="Work Sans" w:hAnsi="Work Sans" w:cs="Arial"/>
          <w:sz w:val="24"/>
        </w:rPr>
        <w:t>junio</w:t>
      </w:r>
      <w:r w:rsidR="00AF4F24" w:rsidRPr="00AF4F24">
        <w:rPr>
          <w:rFonts w:ascii="Work Sans" w:hAnsi="Work Sans" w:cs="Arial"/>
          <w:sz w:val="24"/>
        </w:rPr>
        <w:t xml:space="preserve">, mediante </w:t>
      </w:r>
      <w:r w:rsidR="003B69FF">
        <w:rPr>
          <w:rFonts w:ascii="Work Sans" w:hAnsi="Work Sans" w:cs="Arial"/>
          <w:sz w:val="24"/>
        </w:rPr>
        <w:t>los</w:t>
      </w:r>
      <w:r w:rsidR="00AF4F24" w:rsidRPr="00AF4F24">
        <w:rPr>
          <w:rFonts w:ascii="Work Sans" w:hAnsi="Work Sans" w:cs="Arial"/>
          <w:sz w:val="24"/>
        </w:rPr>
        <w:t xml:space="preserve"> cual</w:t>
      </w:r>
      <w:r w:rsidR="003B69FF">
        <w:rPr>
          <w:rFonts w:ascii="Work Sans" w:hAnsi="Work Sans" w:cs="Arial"/>
          <w:sz w:val="24"/>
        </w:rPr>
        <w:t>es</w:t>
      </w:r>
      <w:r w:rsidR="00AF4F24" w:rsidRPr="00AF4F24">
        <w:rPr>
          <w:rFonts w:ascii="Work Sans" w:hAnsi="Work Sans" w:cs="Arial"/>
          <w:sz w:val="24"/>
        </w:rPr>
        <w:t xml:space="preserve"> formula la siguiente solicitud:</w:t>
      </w:r>
    </w:p>
    <w:p w14:paraId="0AE0A9A2" w14:textId="77777777" w:rsidR="00426A93" w:rsidRDefault="00426A93" w:rsidP="000D702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DA27587" w14:textId="3A224ACE" w:rsidR="34D4FCBD" w:rsidRPr="00F8477D" w:rsidRDefault="00426A93" w:rsidP="003B69F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Work Sans" w:hAnsi="Work Sans" w:cs="Arial"/>
          <w:i/>
          <w:iCs/>
          <w:sz w:val="24"/>
        </w:rPr>
      </w:pPr>
      <w:r w:rsidRPr="00F8477D">
        <w:rPr>
          <w:rFonts w:ascii="Work Sans" w:hAnsi="Work Sans" w:cs="Arial"/>
          <w:i/>
          <w:iCs/>
          <w:sz w:val="24"/>
        </w:rPr>
        <w:t>(</w:t>
      </w:r>
      <w:r w:rsidR="00AD1280" w:rsidRPr="00F8477D">
        <w:rPr>
          <w:rFonts w:ascii="Work Sans" w:hAnsi="Work Sans" w:cs="Arial"/>
          <w:i/>
          <w:iCs/>
          <w:sz w:val="24"/>
        </w:rPr>
        <w:t>…</w:t>
      </w:r>
      <w:r w:rsidRPr="00F8477D">
        <w:rPr>
          <w:rFonts w:ascii="Work Sans" w:hAnsi="Work Sans" w:cs="Arial"/>
          <w:i/>
          <w:iCs/>
          <w:sz w:val="24"/>
        </w:rPr>
        <w:t>)</w:t>
      </w:r>
      <w:r w:rsidR="004306CC" w:rsidRPr="00F8477D">
        <w:rPr>
          <w:rFonts w:ascii="Work Sans" w:hAnsi="Work Sans" w:cs="Arial"/>
          <w:i/>
          <w:iCs/>
          <w:sz w:val="24"/>
        </w:rPr>
        <w:t xml:space="preserve"> </w:t>
      </w:r>
      <w:r w:rsidR="003B69FF" w:rsidRPr="00F8477D">
        <w:rPr>
          <w:rFonts w:ascii="Work Sans" w:hAnsi="Work Sans" w:cs="Arial"/>
          <w:i/>
          <w:iCs/>
          <w:sz w:val="24"/>
        </w:rPr>
        <w:t xml:space="preserve">consideramos que su entidad es competente para conocer y gestionar la petición, por tema de plan de contingencia para el transporte de hidrocarburos, derivados o sustancias nocivas, para las operaciones de transporte de nuestra organización transcepeda nit 9 0 0 5 5 8 7 5 6 1 en su </w:t>
      </w:r>
      <w:r w:rsidR="00F8477D" w:rsidRPr="00F8477D">
        <w:rPr>
          <w:rFonts w:ascii="Work Sans" w:hAnsi="Work Sans" w:cs="Arial"/>
          <w:i/>
          <w:iCs/>
          <w:sz w:val="24"/>
        </w:rPr>
        <w:t>jurisdicción. (</w:t>
      </w:r>
      <w:r w:rsidR="003B69FF" w:rsidRPr="00F8477D">
        <w:rPr>
          <w:rFonts w:ascii="Work Sans" w:hAnsi="Work Sans" w:cs="Arial"/>
          <w:i/>
          <w:iCs/>
          <w:sz w:val="24"/>
        </w:rPr>
        <w:t>…)</w:t>
      </w:r>
    </w:p>
    <w:p w14:paraId="3ADCEC84" w14:textId="77777777" w:rsidR="003B69FF" w:rsidRDefault="003B69FF" w:rsidP="003B69F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3D30A018" w14:textId="77777777" w:rsidR="00F009D3" w:rsidRDefault="00281F8B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4D4FCBD">
        <w:rPr>
          <w:rFonts w:ascii="Work Sans" w:hAnsi="Work Sans" w:cs="Arial"/>
          <w:sz w:val="24"/>
          <w:szCs w:val="24"/>
        </w:rPr>
        <w:t xml:space="preserve">El referido traslado se realiza en razón a que el Ministerio de Minas y Energía tiene como función formular, adoptar, dirigir y coordinar las políticas, planes y programas del sector minero-energético, careciendo de competencia para pronunciarse sobre </w:t>
      </w:r>
      <w:r w:rsidR="00C736F7">
        <w:rPr>
          <w:rFonts w:ascii="Work Sans" w:hAnsi="Work Sans" w:cs="Arial"/>
          <w:sz w:val="24"/>
          <w:szCs w:val="24"/>
        </w:rPr>
        <w:t>aspectos</w:t>
      </w:r>
      <w:r w:rsidRPr="34D4FCBD">
        <w:rPr>
          <w:rFonts w:ascii="Work Sans" w:hAnsi="Work Sans" w:cs="Arial"/>
          <w:sz w:val="24"/>
          <w:szCs w:val="24"/>
        </w:rPr>
        <w:t xml:space="preserve"> </w:t>
      </w:r>
      <w:r w:rsidR="003B69FF">
        <w:rPr>
          <w:rFonts w:ascii="Work Sans" w:hAnsi="Work Sans" w:cs="Arial"/>
          <w:sz w:val="24"/>
          <w:szCs w:val="24"/>
        </w:rPr>
        <w:t>relacionados con planes de contingencia, toda vez</w:t>
      </w:r>
      <w:r w:rsidR="00F009D3">
        <w:rPr>
          <w:rFonts w:ascii="Work Sans" w:hAnsi="Work Sans" w:cs="Arial"/>
          <w:sz w:val="24"/>
          <w:szCs w:val="24"/>
        </w:rPr>
        <w:t xml:space="preserve"> que </w:t>
      </w:r>
      <w:r w:rsidR="00F009D3" w:rsidRPr="00F009D3">
        <w:rPr>
          <w:rFonts w:ascii="Work Sans" w:hAnsi="Work Sans" w:cs="Arial"/>
          <w:sz w:val="24"/>
          <w:szCs w:val="24"/>
        </w:rPr>
        <w:t xml:space="preserve">la obligación de elaborar el </w:t>
      </w:r>
      <w:r w:rsidR="00F009D3" w:rsidRPr="00F009D3">
        <w:rPr>
          <w:rFonts w:ascii="Work Sans" w:hAnsi="Work Sans" w:cs="Arial"/>
          <w:sz w:val="24"/>
          <w:szCs w:val="24"/>
        </w:rPr>
        <w:t xml:space="preserve">plan de contingencia para el transporte </w:t>
      </w:r>
      <w:r w:rsidR="00F009D3" w:rsidRPr="00F009D3">
        <w:rPr>
          <w:rFonts w:ascii="Work Sans" w:hAnsi="Work Sans" w:cs="Arial"/>
          <w:sz w:val="24"/>
          <w:szCs w:val="24"/>
        </w:rPr>
        <w:t xml:space="preserve">de hidrocarburos recae sobre el transportador o la empresa que desarrolla la actividad, mientras que la competencia para establecer el marco normativo y los términos de referencia corresponde al Ministerio de Ambiente y Desarrollo Sostenible. </w:t>
      </w:r>
    </w:p>
    <w:p w14:paraId="3121B776" w14:textId="77777777" w:rsidR="00F009D3" w:rsidRDefault="00F009D3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E4AB835" w14:textId="47CEB66D" w:rsidR="00281F8B" w:rsidRPr="00281F8B" w:rsidRDefault="00F009D3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lastRenderedPageBreak/>
        <w:t>En este sentido l</w:t>
      </w:r>
      <w:r w:rsidRPr="00F009D3">
        <w:rPr>
          <w:rFonts w:ascii="Work Sans" w:hAnsi="Work Sans" w:cs="Arial"/>
          <w:sz w:val="24"/>
          <w:szCs w:val="24"/>
        </w:rPr>
        <w:t>as autoridades ambientales competentes reciben el plan y ejercen seguimiento sobre su implementación.</w:t>
      </w:r>
    </w:p>
    <w:p w14:paraId="11459466" w14:textId="77777777" w:rsidR="00F009D3" w:rsidRDefault="00F009D3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389838C" w14:textId="60394CD6" w:rsidR="00281F8B" w:rsidRDefault="00281F8B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281F8B">
        <w:rPr>
          <w:rFonts w:ascii="Work Sans" w:hAnsi="Work Sans" w:cs="Arial"/>
          <w:sz w:val="24"/>
          <w:szCs w:val="24"/>
        </w:rPr>
        <w:t>En consecuencia, se efectúa el traslado de</w:t>
      </w:r>
      <w:r w:rsidR="003B69FF">
        <w:rPr>
          <w:rFonts w:ascii="Work Sans" w:hAnsi="Work Sans" w:cs="Arial"/>
          <w:sz w:val="24"/>
          <w:szCs w:val="24"/>
        </w:rPr>
        <w:t xml:space="preserve"> </w:t>
      </w:r>
      <w:r w:rsidRPr="00281F8B">
        <w:rPr>
          <w:rFonts w:ascii="Work Sans" w:hAnsi="Work Sans" w:cs="Arial"/>
          <w:sz w:val="24"/>
          <w:szCs w:val="24"/>
        </w:rPr>
        <w:t>l</w:t>
      </w:r>
      <w:r w:rsidR="003B69FF">
        <w:rPr>
          <w:rFonts w:ascii="Work Sans" w:hAnsi="Work Sans" w:cs="Arial"/>
          <w:sz w:val="24"/>
          <w:szCs w:val="24"/>
        </w:rPr>
        <w:t>a</w:t>
      </w:r>
      <w:r w:rsidRPr="00281F8B">
        <w:rPr>
          <w:rFonts w:ascii="Work Sans" w:hAnsi="Work Sans" w:cs="Arial"/>
          <w:sz w:val="24"/>
          <w:szCs w:val="24"/>
        </w:rPr>
        <w:t xml:space="preserve"> presente </w:t>
      </w:r>
      <w:r w:rsidR="003B69FF">
        <w:rPr>
          <w:rFonts w:ascii="Work Sans" w:hAnsi="Work Sans" w:cs="Arial"/>
          <w:sz w:val="24"/>
          <w:szCs w:val="24"/>
        </w:rPr>
        <w:t>solicitud al Área Metropolitana del Valle de Aburra</w:t>
      </w:r>
      <w:r w:rsidRPr="00281F8B">
        <w:rPr>
          <w:rFonts w:ascii="Work Sans" w:hAnsi="Work Sans" w:cs="Arial"/>
          <w:sz w:val="24"/>
          <w:szCs w:val="24"/>
        </w:rPr>
        <w:t xml:space="preserve">, </w:t>
      </w:r>
      <w:r w:rsidR="00F8477D">
        <w:rPr>
          <w:rFonts w:ascii="Work Sans" w:hAnsi="Work Sans" w:cs="Arial"/>
          <w:sz w:val="24"/>
          <w:szCs w:val="24"/>
        </w:rPr>
        <w:t xml:space="preserve">cuya entidad </w:t>
      </w:r>
      <w:r w:rsidRPr="00281F8B">
        <w:rPr>
          <w:rFonts w:ascii="Work Sans" w:hAnsi="Work Sans" w:cs="Arial"/>
          <w:sz w:val="24"/>
          <w:szCs w:val="24"/>
        </w:rPr>
        <w:t xml:space="preserve">dentro del marco de sus competencias, </w:t>
      </w:r>
      <w:r w:rsidR="00F8477D">
        <w:rPr>
          <w:rFonts w:ascii="Work Sans" w:hAnsi="Work Sans" w:cs="Arial"/>
          <w:sz w:val="24"/>
          <w:szCs w:val="24"/>
        </w:rPr>
        <w:t xml:space="preserve">está </w:t>
      </w:r>
      <w:r w:rsidR="00F8477D" w:rsidRPr="00F8477D">
        <w:rPr>
          <w:rFonts w:ascii="Work Sans" w:hAnsi="Work Sans" w:cs="Arial"/>
          <w:sz w:val="24"/>
          <w:szCs w:val="24"/>
        </w:rPr>
        <w:t>ser autoridad ambiental urbana. También funge como ente articulador planificador y de coordinación territorial</w:t>
      </w:r>
      <w:r w:rsidR="00F8477D">
        <w:rPr>
          <w:rFonts w:ascii="Work Sans" w:hAnsi="Work Sans" w:cs="Arial"/>
          <w:sz w:val="24"/>
          <w:szCs w:val="24"/>
        </w:rPr>
        <w:t xml:space="preserve"> y podrá </w:t>
      </w:r>
      <w:r w:rsidRPr="00281F8B">
        <w:rPr>
          <w:rFonts w:ascii="Work Sans" w:hAnsi="Work Sans" w:cs="Arial"/>
          <w:sz w:val="24"/>
          <w:szCs w:val="24"/>
        </w:rPr>
        <w:t xml:space="preserve">atender lo solicitado en relación con los aspectos </w:t>
      </w:r>
      <w:r w:rsidR="00F8477D">
        <w:rPr>
          <w:rFonts w:ascii="Work Sans" w:hAnsi="Work Sans" w:cs="Arial"/>
          <w:sz w:val="24"/>
          <w:szCs w:val="24"/>
        </w:rPr>
        <w:t>ambientales</w:t>
      </w:r>
      <w:r w:rsidR="00C736F7">
        <w:rPr>
          <w:rFonts w:ascii="Work Sans" w:hAnsi="Work Sans" w:cs="Arial"/>
          <w:sz w:val="24"/>
          <w:szCs w:val="24"/>
        </w:rPr>
        <w:t xml:space="preserve"> </w:t>
      </w:r>
      <w:r w:rsidRPr="00281F8B">
        <w:rPr>
          <w:rFonts w:ascii="Work Sans" w:hAnsi="Work Sans" w:cs="Arial"/>
          <w:sz w:val="24"/>
          <w:szCs w:val="24"/>
        </w:rPr>
        <w:t>requeridos.</w:t>
      </w:r>
    </w:p>
    <w:p w14:paraId="02AA0BE8" w14:textId="509768AB" w:rsidR="00C9041D" w:rsidRDefault="00C9041D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2D8877D7" w14:textId="22F8090F" w:rsidR="00281F8B" w:rsidRDefault="00C9041D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Finalmente copiamos </w:t>
      </w:r>
      <w:r w:rsidR="002A5157">
        <w:rPr>
          <w:rFonts w:ascii="Work Sans" w:hAnsi="Work Sans" w:cs="Arial"/>
          <w:sz w:val="24"/>
          <w:szCs w:val="24"/>
        </w:rPr>
        <w:t xml:space="preserve">también </w:t>
      </w:r>
      <w:r>
        <w:rPr>
          <w:rFonts w:ascii="Work Sans" w:hAnsi="Work Sans" w:cs="Arial"/>
          <w:sz w:val="24"/>
          <w:szCs w:val="24"/>
        </w:rPr>
        <w:t>este traslado a</w:t>
      </w:r>
      <w:r w:rsidR="00F8477D">
        <w:rPr>
          <w:rFonts w:ascii="Work Sans" w:hAnsi="Work Sans" w:cs="Arial"/>
          <w:sz w:val="24"/>
          <w:szCs w:val="24"/>
        </w:rPr>
        <w:t xml:space="preserve"> </w:t>
      </w:r>
      <w:r>
        <w:rPr>
          <w:rFonts w:ascii="Work Sans" w:hAnsi="Work Sans" w:cs="Arial"/>
          <w:sz w:val="24"/>
          <w:szCs w:val="24"/>
        </w:rPr>
        <w:t>l</w:t>
      </w:r>
      <w:r w:rsidR="00F8477D">
        <w:rPr>
          <w:rFonts w:ascii="Work Sans" w:hAnsi="Work Sans" w:cs="Arial"/>
          <w:sz w:val="24"/>
          <w:szCs w:val="24"/>
        </w:rPr>
        <w:t xml:space="preserve">a </w:t>
      </w:r>
      <w:r w:rsidR="00F8477D" w:rsidRPr="00F8477D">
        <w:rPr>
          <w:rFonts w:ascii="Work Sans" w:hAnsi="Work Sans" w:cs="Arial"/>
          <w:sz w:val="24"/>
          <w:szCs w:val="24"/>
        </w:rPr>
        <w:t>Corporación Autónoma Regional del Centro de Antioquia</w:t>
      </w:r>
      <w:r w:rsidR="00F009D3">
        <w:rPr>
          <w:rFonts w:ascii="Work Sans" w:hAnsi="Work Sans" w:cs="Arial"/>
          <w:sz w:val="24"/>
          <w:szCs w:val="24"/>
        </w:rPr>
        <w:t xml:space="preserve">, al </w:t>
      </w:r>
      <w:r w:rsidR="00F009D3" w:rsidRPr="00F009D3">
        <w:rPr>
          <w:rFonts w:ascii="Work Sans" w:hAnsi="Work Sans" w:cs="Arial"/>
          <w:sz w:val="24"/>
          <w:szCs w:val="24"/>
        </w:rPr>
        <w:t>Ministerio de Ambiente y Desarrollo Sostenible</w:t>
      </w:r>
      <w:r w:rsidR="00F009D3" w:rsidRPr="00F009D3">
        <w:rPr>
          <w:rFonts w:ascii="Work Sans" w:hAnsi="Work Sans" w:cs="Arial"/>
          <w:sz w:val="24"/>
          <w:szCs w:val="24"/>
        </w:rPr>
        <w:t xml:space="preserve"> </w:t>
      </w:r>
      <w:r w:rsidR="00F009D3">
        <w:rPr>
          <w:rFonts w:ascii="Work Sans" w:hAnsi="Work Sans" w:cs="Arial"/>
          <w:sz w:val="24"/>
          <w:szCs w:val="24"/>
        </w:rPr>
        <w:t xml:space="preserve">según lo señalado en la </w:t>
      </w:r>
      <w:r w:rsidR="00F009D3" w:rsidRPr="00F009D3">
        <w:rPr>
          <w:rFonts w:ascii="Work Sans" w:hAnsi="Work Sans" w:cs="Arial"/>
          <w:sz w:val="24"/>
          <w:szCs w:val="24"/>
        </w:rPr>
        <w:t>a Resolución 1209 de 2018 y las disposiciones incorporadas en el Decreto 1076 de 2015, modificado por el Decreto 50 de 2018</w:t>
      </w:r>
      <w:r w:rsidR="00F009D3">
        <w:rPr>
          <w:rFonts w:ascii="Work Sans" w:hAnsi="Work Sans" w:cs="Arial"/>
          <w:sz w:val="24"/>
          <w:szCs w:val="24"/>
        </w:rPr>
        <w:t xml:space="preserve"> </w:t>
      </w:r>
      <w:r w:rsidR="00F8477D">
        <w:rPr>
          <w:rFonts w:ascii="Work Sans" w:hAnsi="Work Sans" w:cs="Arial"/>
          <w:sz w:val="24"/>
          <w:szCs w:val="24"/>
        </w:rPr>
        <w:t>para su conocimiento.</w:t>
      </w:r>
    </w:p>
    <w:p w14:paraId="20804A5C" w14:textId="74B170F4" w:rsidR="00F009D3" w:rsidRDefault="00F009D3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647300F" w14:textId="7B2C052D" w:rsidR="00F009D3" w:rsidRDefault="00F009D3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Por ultimo se aclara que </w:t>
      </w:r>
      <w:r w:rsidRPr="00F009D3">
        <w:rPr>
          <w:rFonts w:ascii="Work Sans" w:hAnsi="Work Sans" w:cs="Arial"/>
          <w:sz w:val="24"/>
          <w:szCs w:val="24"/>
        </w:rPr>
        <w:t>la competencia para establecer el Plan de Contingencia específico del transporte de hidrocarburos corresponde al titular de la actividad (la empresa transportadora), conforme a los términos definidos por el Ministerio de Ambiente y Desarrollo Sostenible, mientras que la autoridad ambiental competente ejerce control y seguimiento, y la UNGRD coordina el marco nacional de respuesta, pero no diseña los planes particulares de cada empresa.</w:t>
      </w:r>
    </w:p>
    <w:p w14:paraId="6F2E4FE9" w14:textId="77777777" w:rsidR="00F8477D" w:rsidRPr="00281F8B" w:rsidRDefault="00F8477D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2010D8CE" w14:textId="77777777" w:rsidR="00B17E63" w:rsidRDefault="00281F8B" w:rsidP="00281F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281F8B">
        <w:rPr>
          <w:rFonts w:ascii="Work Sans" w:hAnsi="Work Sans" w:cs="Arial"/>
          <w:sz w:val="24"/>
          <w:szCs w:val="24"/>
        </w:rPr>
        <w:t>De antemano, se agradece allegar a este despacho copia de la respuesta que se emita a la presente solicitud, citando el radicado de este Ministerio.</w:t>
      </w:r>
    </w:p>
    <w:p w14:paraId="34A00399" w14:textId="21A7D1DD" w:rsidR="00484A5A" w:rsidRDefault="00682B8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 </w:t>
      </w:r>
    </w:p>
    <w:p w14:paraId="097A89CA" w14:textId="77777777" w:rsidR="00B17E63" w:rsidRPr="00B17E63" w:rsidRDefault="00B17E63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C74F0" w14:textId="77777777" w:rsidR="00EC4761" w:rsidRDefault="00EC4761">
      <w:pPr>
        <w:spacing w:after="0" w:line="240" w:lineRule="auto"/>
      </w:pPr>
      <w:r>
        <w:separator/>
      </w:r>
    </w:p>
  </w:endnote>
  <w:endnote w:type="continuationSeparator" w:id="0">
    <w:p w14:paraId="4D5BD1D2" w14:textId="77777777" w:rsidR="00EC4761" w:rsidRDefault="00EC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F17AD" w14:textId="77777777" w:rsidR="00EC4761" w:rsidRDefault="00EC4761">
      <w:pPr>
        <w:spacing w:after="0" w:line="240" w:lineRule="auto"/>
      </w:pPr>
      <w:r>
        <w:separator/>
      </w:r>
    </w:p>
  </w:footnote>
  <w:footnote w:type="continuationSeparator" w:id="0">
    <w:p w14:paraId="04F10B44" w14:textId="77777777" w:rsidR="00EC4761" w:rsidRDefault="00EC4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7C13"/>
    <w:multiLevelType w:val="hybridMultilevel"/>
    <w:tmpl w:val="759A143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52AF"/>
    <w:rsid w:val="00027169"/>
    <w:rsid w:val="000418C8"/>
    <w:rsid w:val="00053AD0"/>
    <w:rsid w:val="000B66D8"/>
    <w:rsid w:val="000D461C"/>
    <w:rsid w:val="000D7021"/>
    <w:rsid w:val="001159BA"/>
    <w:rsid w:val="001818F1"/>
    <w:rsid w:val="00185161"/>
    <w:rsid w:val="002244D2"/>
    <w:rsid w:val="002478C2"/>
    <w:rsid w:val="00262ACE"/>
    <w:rsid w:val="002772E9"/>
    <w:rsid w:val="00281F8B"/>
    <w:rsid w:val="002A5157"/>
    <w:rsid w:val="002E6502"/>
    <w:rsid w:val="002F6C10"/>
    <w:rsid w:val="003121A9"/>
    <w:rsid w:val="00321762"/>
    <w:rsid w:val="00323021"/>
    <w:rsid w:val="00334825"/>
    <w:rsid w:val="003A1BC5"/>
    <w:rsid w:val="003B2B73"/>
    <w:rsid w:val="003B69FF"/>
    <w:rsid w:val="003E0E3A"/>
    <w:rsid w:val="004174B8"/>
    <w:rsid w:val="00426A93"/>
    <w:rsid w:val="004306CC"/>
    <w:rsid w:val="0043702D"/>
    <w:rsid w:val="00477EDC"/>
    <w:rsid w:val="004806F5"/>
    <w:rsid w:val="00484A5A"/>
    <w:rsid w:val="004906F5"/>
    <w:rsid w:val="004946DA"/>
    <w:rsid w:val="00496E70"/>
    <w:rsid w:val="004D496F"/>
    <w:rsid w:val="005225C6"/>
    <w:rsid w:val="005617AA"/>
    <w:rsid w:val="005646C4"/>
    <w:rsid w:val="005841DF"/>
    <w:rsid w:val="00621C09"/>
    <w:rsid w:val="006339AD"/>
    <w:rsid w:val="00640E5A"/>
    <w:rsid w:val="00675E71"/>
    <w:rsid w:val="00682B87"/>
    <w:rsid w:val="007440B6"/>
    <w:rsid w:val="00754FD0"/>
    <w:rsid w:val="00786C08"/>
    <w:rsid w:val="007A5A72"/>
    <w:rsid w:val="007D61A1"/>
    <w:rsid w:val="008246A9"/>
    <w:rsid w:val="008271DB"/>
    <w:rsid w:val="00830730"/>
    <w:rsid w:val="00832266"/>
    <w:rsid w:val="00855F8C"/>
    <w:rsid w:val="0089124B"/>
    <w:rsid w:val="00892C0E"/>
    <w:rsid w:val="008954AC"/>
    <w:rsid w:val="008C1F75"/>
    <w:rsid w:val="008E0071"/>
    <w:rsid w:val="008E4ABF"/>
    <w:rsid w:val="008E5F2A"/>
    <w:rsid w:val="00934CAA"/>
    <w:rsid w:val="009359F1"/>
    <w:rsid w:val="00937BEB"/>
    <w:rsid w:val="00946893"/>
    <w:rsid w:val="00955538"/>
    <w:rsid w:val="00981241"/>
    <w:rsid w:val="009958EC"/>
    <w:rsid w:val="009A1265"/>
    <w:rsid w:val="009E5228"/>
    <w:rsid w:val="00A267BF"/>
    <w:rsid w:val="00A3590E"/>
    <w:rsid w:val="00A53258"/>
    <w:rsid w:val="00A86526"/>
    <w:rsid w:val="00AD1280"/>
    <w:rsid w:val="00AD43C1"/>
    <w:rsid w:val="00AF4F24"/>
    <w:rsid w:val="00B02770"/>
    <w:rsid w:val="00B15CA5"/>
    <w:rsid w:val="00B17E63"/>
    <w:rsid w:val="00B20186"/>
    <w:rsid w:val="00B41A13"/>
    <w:rsid w:val="00B4250F"/>
    <w:rsid w:val="00B51607"/>
    <w:rsid w:val="00B5715F"/>
    <w:rsid w:val="00B733D0"/>
    <w:rsid w:val="00B92F7B"/>
    <w:rsid w:val="00BA72CE"/>
    <w:rsid w:val="00C0455B"/>
    <w:rsid w:val="00C64AE9"/>
    <w:rsid w:val="00C736F7"/>
    <w:rsid w:val="00C75B99"/>
    <w:rsid w:val="00C9041D"/>
    <w:rsid w:val="00C96A48"/>
    <w:rsid w:val="00CA4EA7"/>
    <w:rsid w:val="00CD225C"/>
    <w:rsid w:val="00D12BF5"/>
    <w:rsid w:val="00D34CEC"/>
    <w:rsid w:val="00D97310"/>
    <w:rsid w:val="00DC46B7"/>
    <w:rsid w:val="00DC7B37"/>
    <w:rsid w:val="00DE1913"/>
    <w:rsid w:val="00E113E2"/>
    <w:rsid w:val="00E37AC0"/>
    <w:rsid w:val="00E52F6E"/>
    <w:rsid w:val="00E823F2"/>
    <w:rsid w:val="00EB0EA4"/>
    <w:rsid w:val="00EB3862"/>
    <w:rsid w:val="00EC4761"/>
    <w:rsid w:val="00EC6331"/>
    <w:rsid w:val="00F009D3"/>
    <w:rsid w:val="00F07BAE"/>
    <w:rsid w:val="00F80A1F"/>
    <w:rsid w:val="00F8477D"/>
    <w:rsid w:val="00F9387E"/>
    <w:rsid w:val="00F94C11"/>
    <w:rsid w:val="00FA439A"/>
    <w:rsid w:val="00FB6AB4"/>
    <w:rsid w:val="00FD392C"/>
    <w:rsid w:val="0E2B299E"/>
    <w:rsid w:val="1E979EEF"/>
    <w:rsid w:val="34D4FCBD"/>
    <w:rsid w:val="3DB490AE"/>
    <w:rsid w:val="5C2D0045"/>
    <w:rsid w:val="7AF39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8E0071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F009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9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OSCAR ANDRES RODRIGUEZ JAUREGUI</cp:lastModifiedBy>
  <cp:revision>2</cp:revision>
  <dcterms:created xsi:type="dcterms:W3CDTF">2026-06-25T21:17:00Z</dcterms:created>
  <dcterms:modified xsi:type="dcterms:W3CDTF">2026-06-25T21:17:00Z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